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D35C7A5" w14:textId="4484391D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510FB">
        <w:rPr>
          <w:rFonts w:ascii="Cambria" w:hAnsi="Cambria"/>
          <w:b/>
          <w:bCs/>
        </w:rPr>
        <w:t>IPR.271.41.2020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75E9AC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F04DCF">
        <w:rPr>
          <w:rFonts w:ascii="Cambria" w:eastAsia="SimSun" w:hAnsi="Cambria"/>
          <w:bCs/>
          <w:lang w:eastAsia="zh-CN"/>
        </w:rPr>
        <w:t>zwana dalej „Zamawiającym”</w:t>
      </w:r>
    </w:p>
    <w:p w14:paraId="56923F1A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ul. Partyzancka 13a, 21-020 Milejów</w:t>
      </w:r>
    </w:p>
    <w:p w14:paraId="438BBD8F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NIP 505-00-42-606 REGON 431019550</w:t>
      </w:r>
    </w:p>
    <w:p w14:paraId="38D3F088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35BF6999" w14:textId="77777777" w:rsidR="00DC16C3" w:rsidRPr="00F04DCF" w:rsidRDefault="00DC16C3" w:rsidP="00DC16C3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F04DCF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7777777" w:rsidR="009D26BC" w:rsidRPr="0083008B" w:rsidRDefault="00DE466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573F11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77777777" w:rsidR="009D26BC" w:rsidRPr="00097E29" w:rsidRDefault="00DE466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BF4D4B2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22C009F9" w14:textId="77777777" w:rsidR="00077DD9" w:rsidRDefault="00077DD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3D5617A7" w14:textId="41AF3A2A" w:rsidR="00DF7ECA" w:rsidRPr="00DF7ECA" w:rsidRDefault="00DF7ECA" w:rsidP="00DF7ECA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DF7ECA">
        <w:rPr>
          <w:rFonts w:ascii="Cambria" w:eastAsia="Times New Roman" w:hAnsi="Cambria"/>
          <w:b/>
          <w:bCs/>
          <w:sz w:val="28"/>
          <w:szCs w:val="28"/>
          <w:lang w:eastAsia="pl-PL"/>
        </w:rPr>
        <w:t>Poprawa efektywności energetycznej, termomodernizacja, modernizacja i remont kapitalny obiektu użyteczności publicznej – budynku OSP w Ostrówku – Kolonii”</w:t>
      </w:r>
    </w:p>
    <w:p w14:paraId="7685099B" w14:textId="77777777" w:rsidR="00DF7ECA" w:rsidRDefault="00DF7ECA" w:rsidP="0083008B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p w14:paraId="4AEF71EA" w14:textId="2AD63391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5EF2015C" w14:textId="77777777" w:rsidR="005B5907" w:rsidRPr="00AA2A03" w:rsidRDefault="005B5907" w:rsidP="005B590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49DCE00E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B284801" w14:textId="5DCD4635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EEAF234" w14:textId="77777777" w:rsidR="00713A42" w:rsidRPr="00713A42" w:rsidRDefault="00713A42" w:rsidP="00B4125B">
      <w:pPr>
        <w:spacing w:line="360" w:lineRule="auto"/>
        <w:ind w:firstLine="426"/>
        <w:jc w:val="both"/>
        <w:rPr>
          <w:rFonts w:ascii="Cambria" w:hAnsi="Cambria" w:cs="Arial"/>
          <w:iCs/>
          <w:sz w:val="10"/>
          <w:szCs w:val="10"/>
        </w:rPr>
      </w:pPr>
    </w:p>
    <w:p w14:paraId="035F4700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9338F8E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C2913D7" w14:textId="77777777" w:rsidR="00713A42" w:rsidRPr="00713A42" w:rsidRDefault="00713A42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2B12C74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43428AE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70096F47" w14:textId="41267674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</w:t>
      </w:r>
      <w:r w:rsidR="00713A42">
        <w:rPr>
          <w:rFonts w:ascii="Cambria" w:hAnsi="Cambria" w:cs="Arial"/>
          <w:i/>
          <w:sz w:val="22"/>
          <w:szCs w:val="22"/>
        </w:rPr>
        <w:t>9</w:t>
      </w:r>
      <w:r w:rsidRPr="001B3C60">
        <w:rPr>
          <w:rFonts w:ascii="Cambria" w:hAnsi="Cambria" w:cs="Arial"/>
          <w:i/>
          <w:sz w:val="22"/>
          <w:szCs w:val="22"/>
        </w:rPr>
        <w:t xml:space="preserve"> r., poz. </w:t>
      </w:r>
      <w:r w:rsidR="00713A42">
        <w:rPr>
          <w:rFonts w:ascii="Cambria" w:hAnsi="Cambria" w:cs="Arial"/>
          <w:i/>
          <w:sz w:val="22"/>
          <w:szCs w:val="22"/>
        </w:rPr>
        <w:t>1010</w:t>
      </w:r>
      <w:r w:rsidR="00CA2D8C">
        <w:rPr>
          <w:rFonts w:ascii="Cambria" w:hAnsi="Cambria" w:cs="Arial"/>
          <w:i/>
          <w:sz w:val="22"/>
          <w:szCs w:val="22"/>
        </w:rPr>
        <w:t xml:space="preserve"> z późn. zm.</w:t>
      </w:r>
      <w:r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14:paraId="34FEEF5B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3331339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1946D1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E466D">
        <w:rPr>
          <w:rFonts w:ascii="Cambria" w:hAnsi="Cambria" w:cs="Arial"/>
          <w:b/>
          <w:bCs/>
        </w:rPr>
      </w:r>
      <w:r w:rsidR="00DE466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DE466D">
        <w:rPr>
          <w:rFonts w:ascii="Cambria" w:hAnsi="Cambria" w:cs="Arial"/>
          <w:b/>
          <w:bCs/>
        </w:rPr>
      </w:r>
      <w:r w:rsidR="00DE466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</w:t>
      </w:r>
      <w:r w:rsidRPr="00E0716E">
        <w:rPr>
          <w:rFonts w:ascii="Cambria" w:hAnsi="Cambria" w:cs="Arial"/>
          <w:sz w:val="21"/>
          <w:szCs w:val="21"/>
        </w:rPr>
        <w:lastRenderedPageBreak/>
        <w:t>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Pr="002861AD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3F448BA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</w:t>
            </w:r>
            <w:r w:rsidR="002861AD">
              <w:rPr>
                <w:rFonts w:ascii="Cambria" w:hAnsi="Cambria" w:cs="Arial"/>
                <w:iCs/>
              </w:rPr>
              <w:t>w wysokości i na zasadach określonych w rozdziale 15 SIWZ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B330A2" w14:textId="77777777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64B5B14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lastRenderedPageBreak/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88AE" w14:textId="77777777" w:rsidR="00DE466D" w:rsidRDefault="00DE466D" w:rsidP="001F1344">
      <w:r>
        <w:separator/>
      </w:r>
    </w:p>
  </w:endnote>
  <w:endnote w:type="continuationSeparator" w:id="0">
    <w:p w14:paraId="25E5261F" w14:textId="77777777" w:rsidR="00DE466D" w:rsidRDefault="00DE46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10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10FB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A2908" w14:textId="77777777" w:rsidR="00DE466D" w:rsidRDefault="00DE466D" w:rsidP="001F1344">
      <w:r>
        <w:separator/>
      </w:r>
    </w:p>
  </w:footnote>
  <w:footnote w:type="continuationSeparator" w:id="0">
    <w:p w14:paraId="73BAE940" w14:textId="77777777" w:rsidR="00DE466D" w:rsidRDefault="00DE466D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226C379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5B07" w14:textId="77777777" w:rsidR="00DC16C3" w:rsidRPr="00CB4DA9" w:rsidRDefault="00DC16C3" w:rsidP="00DC16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1214B63" wp14:editId="1555C778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B02A6" w14:textId="77777777" w:rsidR="00DC16C3" w:rsidRPr="0096328D" w:rsidRDefault="00DC16C3" w:rsidP="00DC16C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E699F03" w14:textId="77777777" w:rsidR="00077DD9" w:rsidRPr="00DC16C3" w:rsidRDefault="00077DD9" w:rsidP="00DC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6"/>
  </w:num>
  <w:num w:numId="16">
    <w:abstractNumId w:val="23"/>
  </w:num>
  <w:num w:numId="17">
    <w:abstractNumId w:val="15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4"/>
  </w:num>
  <w:num w:numId="32">
    <w:abstractNumId w:val="21"/>
  </w:num>
  <w:num w:numId="33">
    <w:abstractNumId w:val="26"/>
  </w:num>
  <w:num w:numId="34">
    <w:abstractNumId w:val="35"/>
  </w:num>
  <w:num w:numId="35">
    <w:abstractNumId w:val="11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77DD9"/>
    <w:rsid w:val="00087737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25D4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4EFC"/>
    <w:rsid w:val="00266BF7"/>
    <w:rsid w:val="002778FE"/>
    <w:rsid w:val="002861AD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85500"/>
    <w:rsid w:val="003B1D5E"/>
    <w:rsid w:val="003C70D0"/>
    <w:rsid w:val="003D627F"/>
    <w:rsid w:val="003D7472"/>
    <w:rsid w:val="003E1797"/>
    <w:rsid w:val="003E4E77"/>
    <w:rsid w:val="004027CD"/>
    <w:rsid w:val="00410AD5"/>
    <w:rsid w:val="0041248B"/>
    <w:rsid w:val="0043130B"/>
    <w:rsid w:val="00446D5F"/>
    <w:rsid w:val="00477E31"/>
    <w:rsid w:val="00484AAA"/>
    <w:rsid w:val="004A3A59"/>
    <w:rsid w:val="004B362E"/>
    <w:rsid w:val="004B7F3B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3A42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8193C"/>
    <w:rsid w:val="008B66F2"/>
    <w:rsid w:val="008D25A1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E3AD2"/>
    <w:rsid w:val="009F52B0"/>
    <w:rsid w:val="009F768E"/>
    <w:rsid w:val="00A03E8F"/>
    <w:rsid w:val="00A177DA"/>
    <w:rsid w:val="00A318EB"/>
    <w:rsid w:val="00A4428F"/>
    <w:rsid w:val="00A510FB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94845"/>
    <w:rsid w:val="00CA2D8C"/>
    <w:rsid w:val="00CA70E3"/>
    <w:rsid w:val="00CD58AB"/>
    <w:rsid w:val="00CF7554"/>
    <w:rsid w:val="00D24275"/>
    <w:rsid w:val="00D27936"/>
    <w:rsid w:val="00D35476"/>
    <w:rsid w:val="00D44121"/>
    <w:rsid w:val="00D75408"/>
    <w:rsid w:val="00D75EB6"/>
    <w:rsid w:val="00D762A8"/>
    <w:rsid w:val="00DC08B1"/>
    <w:rsid w:val="00DC16C3"/>
    <w:rsid w:val="00DD320A"/>
    <w:rsid w:val="00DE466D"/>
    <w:rsid w:val="00DF7ECA"/>
    <w:rsid w:val="00E308BD"/>
    <w:rsid w:val="00E34527"/>
    <w:rsid w:val="00E42189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04DCF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F3E8F1-D134-4B5F-985D-990D0CD6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127</cp:revision>
  <cp:lastPrinted>2020-12-22T08:09:00Z</cp:lastPrinted>
  <dcterms:created xsi:type="dcterms:W3CDTF">2017-01-13T10:17:00Z</dcterms:created>
  <dcterms:modified xsi:type="dcterms:W3CDTF">2020-12-22T08:11:00Z</dcterms:modified>
</cp:coreProperties>
</file>